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3 do SIWZ</w:t>
      </w:r>
    </w:p>
    <w:p>
      <w:pPr>
        <w:pStyle w:val="Normal"/>
        <w:spacing w:before="0" w:after="0"/>
        <w:ind w:left="524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5246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before="0" w:after="0"/>
        <w:ind w:left="5246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ind w:left="524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Łódzki Dom Kultury </w:t>
      </w:r>
    </w:p>
    <w:p>
      <w:pPr>
        <w:pStyle w:val="Normal"/>
        <w:spacing w:before="0" w:after="0"/>
        <w:ind w:left="524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ul. Traugutta 18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90-113 Łódź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pod nazwą: </w:t>
      </w:r>
      <w:r>
        <w:rPr/>
        <w:t xml:space="preserve"> </w:t>
      </w:r>
      <w:r>
        <w:rPr>
          <w:rFonts w:eastAsia="Times New Roman" w:cs="Arial" w:ascii="Arial" w:hAnsi="Arial"/>
          <w:b/>
          <w:bCs/>
          <w:i/>
          <w:kern w:val="2"/>
          <w:lang w:eastAsia="ar-SA"/>
        </w:rPr>
        <w:t>Fizyczna  ochrona  obiektu, osób,  mienia i  otoczenia Łódzkiego Domu Kultury w Łodzi w 2020 roku,  przez 24 godziny na dobę, ze wsparciem grupy interwencyjnej. Fizyczna obsługa szatni oraz recepcji w Łódzkim Domu Kultury.</w:t>
      </w:r>
      <w:r>
        <w:rPr>
          <w:rFonts w:cs="Arial" w:ascii="Arial" w:hAnsi="Arial"/>
          <w:sz w:val="21"/>
          <w:szCs w:val="21"/>
        </w:rPr>
        <w:br/>
        <w:t xml:space="preserve"> 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pkt.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(UWAGA: zastosować tylko wtedy, gdy zamawiający przewidział możliwość, o której mowa w art. 25a ust. 5 pkt 2 ustawy Pzp)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>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7110301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3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5e4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1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8CC3-EF14-46D5-983F-28A397C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LibreOffice/6.1.2.1$Windows_x86 LibreOffice_project/65905a128db06ba48db947242809d14d3f9a93fe</Application>
  <Pages>3</Pages>
  <Words>378</Words>
  <Characters>2739</Characters>
  <CharactersWithSpaces>3219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2017-09-15T12:54:00Z</dcterms:created>
  <dc:creator>Remigiusz Stępień</dc:creator>
  <dc:description/>
  <dc:language>pl-PL</dc:language>
  <cp:lastModifiedBy>Sławek</cp:lastModifiedBy>
  <cp:lastPrinted>2016-07-26T08:32:00Z</cp:lastPrinted>
  <dcterms:modified xsi:type="dcterms:W3CDTF">2019-10-08T08:24:00Z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